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Look w:val="01E0" w:firstRow="1" w:lastRow="1" w:firstColumn="1" w:lastColumn="1" w:noHBand="0" w:noVBand="0"/>
      </w:tblPr>
      <w:tblGrid>
        <w:gridCol w:w="1548"/>
        <w:gridCol w:w="8460"/>
      </w:tblGrid>
      <w:tr w:rsidR="00214202" w:rsidRPr="001B506A" w14:paraId="36D9A221" w14:textId="77777777" w:rsidTr="00AB6FD9">
        <w:trPr>
          <w:trHeight w:val="1052"/>
        </w:trPr>
        <w:tc>
          <w:tcPr>
            <w:tcW w:w="1548" w:type="dxa"/>
            <w:shd w:val="clear" w:color="auto" w:fill="auto"/>
            <w:vAlign w:val="center"/>
          </w:tcPr>
          <w:p w14:paraId="2157F4E6" w14:textId="10C0FB66" w:rsidR="00214202" w:rsidRPr="001B506A" w:rsidRDefault="00214202" w:rsidP="00AB6FD9">
            <w:pPr>
              <w:jc w:val="center"/>
              <w:rPr>
                <w:color w:val="000000"/>
              </w:rPr>
            </w:pPr>
            <w:bookmarkStart w:id="0" w:name="_Hlk182403861"/>
            <w:r w:rsidRPr="001B506A">
              <w:rPr>
                <w:b/>
                <w:noProof/>
                <w:color w:val="000000"/>
              </w:rPr>
              <w:drawing>
                <wp:inline distT="0" distB="0" distL="0" distR="0" wp14:anchorId="62C7AD80" wp14:editId="5DCCB177">
                  <wp:extent cx="762000" cy="876300"/>
                  <wp:effectExtent l="0" t="0" r="0" b="0"/>
                  <wp:docPr id="1" name="Picture 1" descr="KS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shd w:val="clear" w:color="auto" w:fill="auto"/>
          </w:tcPr>
          <w:p w14:paraId="465AD686" w14:textId="77777777" w:rsidR="00214202" w:rsidRPr="001B506A" w:rsidRDefault="00214202" w:rsidP="00AB6FD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32"/>
              </w:rPr>
            </w:pPr>
          </w:p>
          <w:p w14:paraId="25E4AAA6" w14:textId="77777777" w:rsidR="00214202" w:rsidRPr="001B506A" w:rsidRDefault="00214202" w:rsidP="00AB6FD9">
            <w:pPr>
              <w:pStyle w:val="Heading1"/>
              <w:ind w:left="0" w:right="0"/>
              <w:jc w:val="center"/>
              <w:rPr>
                <w:rFonts w:ascii="Arial" w:hAnsi="Arial" w:cs="Arial"/>
                <w:b w:val="0"/>
                <w:color w:val="000000"/>
                <w:sz w:val="32"/>
                <w:szCs w:val="32"/>
                <w:u w:val="single"/>
              </w:rPr>
            </w:pPr>
            <w:r w:rsidRPr="001B506A">
              <w:rPr>
                <w:rFonts w:ascii="Arial" w:hAnsi="Arial" w:cs="Arial"/>
                <w:b w:val="0"/>
                <w:color w:val="000000"/>
                <w:sz w:val="32"/>
                <w:szCs w:val="32"/>
                <w:u w:val="single"/>
              </w:rPr>
              <w:t>KARACHI SHIPYARD &amp; ENGG WORKS LIMITED</w:t>
            </w:r>
          </w:p>
          <w:p w14:paraId="50735F39" w14:textId="77777777" w:rsidR="00214202" w:rsidRPr="001B506A" w:rsidRDefault="00214202" w:rsidP="00AB6FD9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1B506A">
              <w:rPr>
                <w:rFonts w:ascii="Arial" w:hAnsi="Arial" w:cs="Arial"/>
                <w:b/>
                <w:color w:val="000000"/>
                <w:u w:val="single"/>
              </w:rPr>
              <w:t xml:space="preserve">West Wharf Dockyard Road, KARACHI, PAKISTAN </w:t>
            </w:r>
          </w:p>
          <w:p w14:paraId="7518DB08" w14:textId="77777777" w:rsidR="00214202" w:rsidRPr="001B506A" w:rsidRDefault="00214202" w:rsidP="00AB6FD9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14:paraId="5597AD21" w14:textId="77777777" w:rsidR="00214202" w:rsidRPr="001B506A" w:rsidRDefault="00214202" w:rsidP="00AB6FD9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</w:pPr>
            <w:r w:rsidRPr="001B506A"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 xml:space="preserve">INVITATION TO BID </w:t>
            </w:r>
          </w:p>
        </w:tc>
      </w:tr>
    </w:tbl>
    <w:p w14:paraId="562DAF58" w14:textId="77777777" w:rsidR="00214202" w:rsidRDefault="00214202" w:rsidP="00214202">
      <w:pPr>
        <w:jc w:val="both"/>
        <w:rPr>
          <w:rFonts w:ascii="Arial" w:hAnsi="Arial" w:cs="Arial"/>
        </w:rPr>
      </w:pPr>
    </w:p>
    <w:p w14:paraId="31AC9744" w14:textId="77777777" w:rsidR="00214202" w:rsidRDefault="00214202" w:rsidP="00214202">
      <w:pPr>
        <w:jc w:val="both"/>
        <w:rPr>
          <w:rFonts w:ascii="Arial" w:hAnsi="Arial" w:cs="Arial"/>
        </w:rPr>
      </w:pPr>
      <w:r w:rsidRPr="00E275D4">
        <w:rPr>
          <w:rFonts w:ascii="Arial" w:hAnsi="Arial" w:cs="Arial"/>
          <w:color w:val="000000"/>
        </w:rPr>
        <w:t>1.</w:t>
      </w:r>
      <w:r w:rsidRPr="00E275D4">
        <w:rPr>
          <w:rFonts w:ascii="Arial" w:hAnsi="Arial" w:cs="Arial"/>
          <w:color w:val="000000"/>
        </w:rPr>
        <w:tab/>
        <w:t>Karachi Shipyard &amp; Engineering Works (KS&amp;EW), a Ship Building &amp; Repairing</w:t>
      </w:r>
      <w:r w:rsidRPr="00017E30">
        <w:rPr>
          <w:rFonts w:ascii="Arial" w:hAnsi="Arial" w:cs="Arial"/>
          <w:color w:val="000000"/>
        </w:rPr>
        <w:t xml:space="preserve"> Yard</w:t>
      </w:r>
      <w:r>
        <w:rPr>
          <w:rFonts w:ascii="Arial" w:hAnsi="Arial" w:cs="Arial"/>
        </w:rPr>
        <w:t xml:space="preserve"> invites sealed bids (Technical / Commercial) from the sub-contractors (having experience of following work / marine work), registered with Income Tax, Sales Tax Departments for the following job: </w:t>
      </w:r>
    </w:p>
    <w:p w14:paraId="4533CC71" w14:textId="77777777" w:rsidR="00214202" w:rsidRDefault="00214202" w:rsidP="00214202">
      <w:pPr>
        <w:jc w:val="both"/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8"/>
      </w:tblGrid>
      <w:tr w:rsidR="00214202" w14:paraId="20395B8A" w14:textId="77777777" w:rsidTr="00AB6FD9">
        <w:trPr>
          <w:trHeight w:val="432"/>
        </w:trPr>
        <w:tc>
          <w:tcPr>
            <w:tcW w:w="2520" w:type="dxa"/>
            <w:shd w:val="clear" w:color="auto" w:fill="auto"/>
            <w:vAlign w:val="center"/>
          </w:tcPr>
          <w:p w14:paraId="6F36E27D" w14:textId="77777777" w:rsidR="00214202" w:rsidRDefault="00214202" w:rsidP="00AB6F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Tender Number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79BD4A4" w14:textId="77777777" w:rsidR="00214202" w:rsidRDefault="00214202" w:rsidP="00AB6FD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Scope of Work</w:t>
            </w:r>
          </w:p>
        </w:tc>
      </w:tr>
      <w:tr w:rsidR="00214202" w14:paraId="140D8F7C" w14:textId="77777777" w:rsidTr="00AB6FD9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14:paraId="53798D4E" w14:textId="77777777" w:rsidR="00214202" w:rsidRDefault="00214202" w:rsidP="00AB6F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SRD/P&amp;C/098/2024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92ED0CF" w14:textId="77777777" w:rsidR="00214202" w:rsidRDefault="00214202" w:rsidP="00AB6F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Cs w:val="21"/>
              </w:rPr>
              <w:t>Steel renewal work of SR Caisson Gate # 1 of Dry-Dock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7464C4E" w14:textId="77777777" w:rsidR="00214202" w:rsidRDefault="00214202" w:rsidP="00214202">
      <w:pPr>
        <w:jc w:val="both"/>
        <w:rPr>
          <w:rFonts w:ascii="Arial" w:hAnsi="Arial" w:cs="Arial"/>
        </w:rPr>
      </w:pPr>
    </w:p>
    <w:p w14:paraId="0EEA3863" w14:textId="77777777" w:rsidR="00214202" w:rsidRDefault="00214202" w:rsidP="002142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Bidding documents, containing detailed specifications, terms and conditions, procedure for submission of bids, bid security, bid validity, opening of bid, evaluation criteria, clarification / rejection of bids, performance guarantee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are available for the interested bidders at Ship Repair Division, KS&amp;EW. Price of the bidding documents is Rs. 3,000/- (Non-refundable), as per Rule 23(5) of Public Procurement Rules, 2004.</w:t>
      </w:r>
    </w:p>
    <w:p w14:paraId="4A81DE98" w14:textId="77777777" w:rsidR="00214202" w:rsidRDefault="00214202" w:rsidP="00214202">
      <w:pPr>
        <w:jc w:val="both"/>
        <w:rPr>
          <w:rFonts w:ascii="Arial" w:hAnsi="Arial" w:cs="Arial"/>
        </w:rPr>
      </w:pPr>
    </w:p>
    <w:p w14:paraId="734542A2" w14:textId="69C1EFC2" w:rsidR="00214202" w:rsidRDefault="00214202" w:rsidP="00214202">
      <w:pPr>
        <w:jc w:val="both"/>
        <w:rPr>
          <w:rFonts w:ascii="Arial" w:hAnsi="Arial" w:cs="Arial"/>
        </w:rPr>
      </w:pPr>
      <w:r w:rsidRPr="00CE71D3">
        <w:rPr>
          <w:rFonts w:ascii="Arial" w:hAnsi="Arial" w:cs="Arial"/>
        </w:rPr>
        <w:t>3.</w:t>
      </w:r>
      <w:r w:rsidRPr="00CE71D3">
        <w:rPr>
          <w:rFonts w:ascii="Arial" w:hAnsi="Arial" w:cs="Arial"/>
        </w:rPr>
        <w:tab/>
        <w:t>The Bids (</w:t>
      </w:r>
      <w:r>
        <w:rPr>
          <w:rFonts w:ascii="Arial" w:hAnsi="Arial" w:cs="Arial"/>
        </w:rPr>
        <w:t xml:space="preserve">Technical / </w:t>
      </w:r>
      <w:r w:rsidRPr="00CE71D3">
        <w:rPr>
          <w:rFonts w:ascii="Arial" w:hAnsi="Arial" w:cs="Arial"/>
        </w:rPr>
        <w:t xml:space="preserve">Commercial), prepared in accordance with the instructions as per bidding documents, must reach at Ship Repair Division, KS&amp;EW by </w:t>
      </w:r>
      <w:r>
        <w:rPr>
          <w:rFonts w:ascii="Arial" w:hAnsi="Arial" w:cs="Arial"/>
        </w:rPr>
        <w:t>31 January 2025</w:t>
      </w:r>
      <w:r w:rsidRPr="00CE71D3">
        <w:rPr>
          <w:rFonts w:ascii="Arial" w:hAnsi="Arial" w:cs="Arial"/>
        </w:rPr>
        <w:t xml:space="preserve"> at 1100 hrs. Technical offers will be opened on the same day at 1130 hrs. in presence of contractor’s repres</w:t>
      </w:r>
      <w:r>
        <w:rPr>
          <w:rFonts w:ascii="Arial" w:hAnsi="Arial" w:cs="Arial"/>
        </w:rPr>
        <w:t>e</w:t>
      </w:r>
      <w:r w:rsidRPr="00CE71D3">
        <w:rPr>
          <w:rFonts w:ascii="Arial" w:hAnsi="Arial" w:cs="Arial"/>
        </w:rPr>
        <w:t>ntatives. Date of opening of Commercial offers will be intimated later.</w:t>
      </w:r>
    </w:p>
    <w:p w14:paraId="431A43C0" w14:textId="77777777" w:rsidR="00214202" w:rsidRDefault="00214202" w:rsidP="00214202">
      <w:pPr>
        <w:jc w:val="both"/>
        <w:rPr>
          <w:rFonts w:ascii="Arial" w:hAnsi="Arial" w:cs="Arial"/>
        </w:rPr>
      </w:pPr>
    </w:p>
    <w:p w14:paraId="61A6032D" w14:textId="73C64696" w:rsidR="00214202" w:rsidRDefault="00214202" w:rsidP="0021420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CAF24" wp14:editId="72E5C512">
                <wp:simplePos x="0" y="0"/>
                <wp:positionH relativeFrom="column">
                  <wp:posOffset>1078230</wp:posOffset>
                </wp:positionH>
                <wp:positionV relativeFrom="paragraph">
                  <wp:posOffset>118110</wp:posOffset>
                </wp:positionV>
                <wp:extent cx="635" cy="635"/>
                <wp:effectExtent l="13335" t="10160" r="5080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7A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4.9pt;margin-top:9.3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"/>
            </w:pict>
          </mc:Fallback>
        </mc:AlternateContent>
      </w:r>
    </w:p>
    <w:p w14:paraId="38D4BACD" w14:textId="77777777" w:rsidR="00214202" w:rsidRDefault="00214202" w:rsidP="00214202">
      <w:pPr>
        <w:jc w:val="both"/>
        <w:rPr>
          <w:rFonts w:ascii="Arial" w:hAnsi="Arial" w:cs="Arial"/>
        </w:rPr>
      </w:pPr>
    </w:p>
    <w:p w14:paraId="540F2210" w14:textId="77777777" w:rsidR="00214202" w:rsidRDefault="00214202" w:rsidP="00214202">
      <w:pPr>
        <w:jc w:val="both"/>
        <w:rPr>
          <w:rFonts w:ascii="Arial" w:hAnsi="Arial" w:cs="Arial"/>
        </w:rPr>
      </w:pPr>
    </w:p>
    <w:p w14:paraId="639AA69D" w14:textId="77777777" w:rsidR="00214202" w:rsidRDefault="00214202" w:rsidP="00214202">
      <w:pPr>
        <w:jc w:val="both"/>
        <w:rPr>
          <w:rFonts w:ascii="Arial" w:hAnsi="Arial" w:cs="Arial"/>
        </w:rPr>
      </w:pPr>
    </w:p>
    <w:p w14:paraId="3EF6B6F8" w14:textId="77777777" w:rsidR="00214202" w:rsidRDefault="00214202" w:rsidP="00214202">
      <w:pPr>
        <w:ind w:firstLine="3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94EF4">
        <w:rPr>
          <w:rFonts w:ascii="Arial" w:hAnsi="Arial" w:cs="Arial"/>
          <w:b/>
        </w:rPr>
        <w:t>General Manager (</w:t>
      </w:r>
      <w:proofErr w:type="spellStart"/>
      <w:r w:rsidRPr="00A94EF4">
        <w:rPr>
          <w:rFonts w:ascii="Arial" w:hAnsi="Arial" w:cs="Arial"/>
          <w:b/>
        </w:rPr>
        <w:t>Shiprepair</w:t>
      </w:r>
      <w:proofErr w:type="spellEnd"/>
      <w:r w:rsidRPr="00A94EF4">
        <w:rPr>
          <w:rFonts w:ascii="Arial" w:hAnsi="Arial" w:cs="Arial"/>
          <w:b/>
        </w:rPr>
        <w:t>)</w:t>
      </w:r>
    </w:p>
    <w:p w14:paraId="19D60B15" w14:textId="77777777" w:rsidR="00214202" w:rsidRDefault="00214202" w:rsidP="00214202">
      <w:pPr>
        <w:ind w:left="1080" w:firstLine="3240"/>
        <w:jc w:val="both"/>
        <w:rPr>
          <w:rFonts w:ascii="Arial" w:hAnsi="Arial" w:cs="Arial"/>
        </w:rPr>
      </w:pPr>
      <w:r>
        <w:rPr>
          <w:rFonts w:ascii="Arial" w:hAnsi="Arial" w:cs="Arial"/>
        </w:rPr>
        <w:t>Karachi Shipyard &amp; Engineering Works Ltd.</w:t>
      </w:r>
    </w:p>
    <w:p w14:paraId="4373E6F1" w14:textId="77777777" w:rsidR="00214202" w:rsidRDefault="00214202" w:rsidP="00214202">
      <w:pPr>
        <w:ind w:left="1080" w:firstLine="3240"/>
        <w:jc w:val="both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West Wharf Road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KARACHI</w:t>
          </w:r>
        </w:smartTag>
      </w:smartTag>
    </w:p>
    <w:p w14:paraId="506F7BE0" w14:textId="77777777" w:rsidR="00214202" w:rsidRDefault="00214202" w:rsidP="00214202">
      <w:pPr>
        <w:ind w:firstLine="3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Telephone No. 92-21-99214045/216</w:t>
      </w:r>
    </w:p>
    <w:p w14:paraId="06CD364C" w14:textId="6FFE600D" w:rsidR="0071536D" w:rsidRDefault="00214202" w:rsidP="00214202">
      <w:pPr>
        <w:rPr>
          <w:rStyle w:val="Hyperlink"/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56E7">
        <w:rPr>
          <w:rFonts w:ascii="Arial" w:hAnsi="Arial" w:cs="Arial"/>
        </w:rPr>
        <w:tab/>
      </w:r>
      <w:r w:rsidRPr="000156E7">
        <w:rPr>
          <w:rFonts w:ascii="Arial" w:hAnsi="Arial" w:cs="Arial"/>
        </w:rPr>
        <w:tab/>
      </w:r>
      <w:r w:rsidRPr="00BD5F9C">
        <w:rPr>
          <w:rFonts w:ascii="Arial" w:hAnsi="Arial" w:cs="Arial"/>
          <w:color w:val="000000"/>
        </w:rPr>
        <w:t>arif.jatoi@ksew.com.p</w:t>
      </w:r>
      <w:hyperlink r:id="rId5" w:history="1">
        <w:r w:rsidRPr="00AB469B">
          <w:rPr>
            <w:rStyle w:val="Hyperlink"/>
            <w:rFonts w:ascii="Arial" w:hAnsi="Arial" w:cs="Arial"/>
            <w:color w:val="000000"/>
          </w:rPr>
          <w:t>k</w:t>
        </w:r>
      </w:hyperlink>
      <w:bookmarkEnd w:id="0"/>
    </w:p>
    <w:p w14:paraId="0CB7CF2F" w14:textId="0293E651" w:rsidR="00287D09" w:rsidRDefault="00287D09" w:rsidP="00214202"/>
    <w:p w14:paraId="7EF7534A" w14:textId="6A897998" w:rsidR="00287D09" w:rsidRDefault="00287D09" w:rsidP="00214202">
      <w:r>
        <w:rPr>
          <w:noProof/>
        </w:rPr>
        <w:lastRenderedPageBreak/>
        <w:drawing>
          <wp:inline distT="0" distB="0" distL="0" distR="0" wp14:anchorId="370AB3CE" wp14:editId="30A0BBC8">
            <wp:extent cx="3302046" cy="4672812"/>
            <wp:effectExtent l="635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08977" cy="46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87D09" w:rsidSect="00214202">
      <w:pgSz w:w="12240" w:h="15840"/>
      <w:pgMar w:top="1440" w:right="100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02"/>
    <w:rsid w:val="00214202"/>
    <w:rsid w:val="00287D09"/>
    <w:rsid w:val="00411017"/>
    <w:rsid w:val="006043ED"/>
    <w:rsid w:val="0071536D"/>
    <w:rsid w:val="00946CC2"/>
    <w:rsid w:val="00C83108"/>
    <w:rsid w:val="00F0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A5CE5F7"/>
  <w15:chartTrackingRefBased/>
  <w15:docId w15:val="{7A6A133A-B9FB-422C-A98C-21EBECFA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2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14202"/>
    <w:pPr>
      <w:keepNext/>
      <w:ind w:left="-540" w:right="-1260" w:firstLine="5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420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rsid w:val="00214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hiprepair@karachishipyard.com.p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Shoukat Ali - Sr. Supervisor (SR)</dc:creator>
  <cp:keywords/>
  <dc:description/>
  <cp:lastModifiedBy>Corporate Affairs - General Manager</cp:lastModifiedBy>
  <cp:revision>3</cp:revision>
  <dcterms:created xsi:type="dcterms:W3CDTF">2025-01-03T09:47:00Z</dcterms:created>
  <dcterms:modified xsi:type="dcterms:W3CDTF">2025-01-15T10:28:00Z</dcterms:modified>
</cp:coreProperties>
</file>